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B3B8A1D"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DB4DB8">
        <w:rPr>
          <w:rFonts w:asciiTheme="majorHAnsi" w:hAnsiTheme="majorHAnsi" w:cstheme="majorHAnsi"/>
        </w:rPr>
        <w:t>ity</w:t>
      </w:r>
      <w:r w:rsidRPr="003541A9">
        <w:rPr>
          <w:rFonts w:asciiTheme="majorHAnsi" w:hAnsiTheme="majorHAnsi" w:cstheme="majorHAnsi"/>
        </w:rPr>
        <w:t>, and Gender Diversity Panel</w:t>
      </w:r>
    </w:p>
    <w:p w14:paraId="667F9663" w14:textId="12B1B196" w:rsidR="006B5482" w:rsidRPr="003541A9" w:rsidRDefault="00CA179B" w:rsidP="006B5482">
      <w:pPr>
        <w:pStyle w:val="NoSpacing"/>
        <w:jc w:val="center"/>
        <w:rPr>
          <w:rFonts w:asciiTheme="majorHAnsi" w:hAnsiTheme="majorHAnsi" w:cstheme="majorHAnsi"/>
        </w:rPr>
      </w:pPr>
      <w:r>
        <w:rPr>
          <w:rFonts w:asciiTheme="majorHAnsi" w:hAnsiTheme="majorHAnsi" w:cstheme="majorHAnsi"/>
        </w:rPr>
        <w:t>A</w:t>
      </w:r>
      <w:r w:rsidR="00FA4F5F">
        <w:rPr>
          <w:rFonts w:asciiTheme="majorHAnsi" w:hAnsiTheme="majorHAnsi" w:cstheme="majorHAnsi"/>
        </w:rPr>
        <w:t>pproved</w:t>
      </w:r>
      <w:r w:rsidR="006B5482" w:rsidRPr="003541A9">
        <w:rPr>
          <w:rFonts w:asciiTheme="majorHAnsi" w:hAnsiTheme="majorHAnsi" w:cstheme="majorHAnsi"/>
        </w:rPr>
        <w:t xml:space="preserve"> Minutes</w:t>
      </w:r>
    </w:p>
    <w:p w14:paraId="47B94794" w14:textId="690FBA07"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091E5F">
        <w:rPr>
          <w:rFonts w:asciiTheme="majorHAnsi" w:hAnsiTheme="majorHAnsi" w:cstheme="majorHAnsi"/>
        </w:rPr>
        <w:t>March 9th</w:t>
      </w:r>
      <w:r w:rsidR="006B5482" w:rsidRPr="003541A9">
        <w:rPr>
          <w:rFonts w:asciiTheme="majorHAnsi" w:hAnsiTheme="majorHAnsi" w:cstheme="majorHAnsi"/>
        </w:rPr>
        <w:t>, 202</w:t>
      </w:r>
      <w:r>
        <w:rPr>
          <w:rFonts w:asciiTheme="majorHAnsi" w:hAnsiTheme="majorHAnsi" w:cstheme="majorHAnsi"/>
        </w:rPr>
        <w:t>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38EE18BB"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C32489">
        <w:rPr>
          <w:rFonts w:asciiTheme="majorHAnsi" w:hAnsiTheme="majorHAnsi" w:cstheme="majorHAnsi"/>
        </w:rPr>
        <w:t xml:space="preserve">Abrams, </w:t>
      </w:r>
      <w:r w:rsidR="0061154B">
        <w:rPr>
          <w:rFonts w:asciiTheme="majorHAnsi" w:hAnsiTheme="majorHAnsi" w:cstheme="majorHAnsi"/>
        </w:rPr>
        <w:t xml:space="preserve">Fletcher, </w:t>
      </w:r>
      <w:r w:rsidR="00F75241">
        <w:rPr>
          <w:rFonts w:asciiTheme="majorHAnsi" w:hAnsiTheme="majorHAnsi" w:cstheme="majorHAnsi"/>
        </w:rPr>
        <w:t xml:space="preserve">Hilty, </w:t>
      </w:r>
      <w:r w:rsidR="00C32489">
        <w:rPr>
          <w:rFonts w:asciiTheme="majorHAnsi" w:hAnsiTheme="majorHAnsi" w:cstheme="majorHAnsi"/>
        </w:rPr>
        <w:t>P</w:t>
      </w:r>
      <w:r w:rsidR="0061154B">
        <w:rPr>
          <w:rFonts w:asciiTheme="majorHAnsi" w:hAnsiTheme="majorHAnsi" w:cstheme="majorHAnsi"/>
        </w:rPr>
        <w:t xml:space="preserve">once, </w:t>
      </w:r>
      <w:r w:rsidR="005C4019">
        <w:rPr>
          <w:rFonts w:asciiTheme="majorHAnsi" w:hAnsiTheme="majorHAnsi" w:cstheme="majorHAnsi"/>
        </w:rPr>
        <w:t xml:space="preserve">Price-Spratlen, </w:t>
      </w:r>
      <w:r w:rsidR="00F75241">
        <w:rPr>
          <w:rFonts w:asciiTheme="majorHAnsi" w:hAnsiTheme="majorHAnsi" w:cstheme="majorHAnsi"/>
        </w:rPr>
        <w:t>Steele, Vankeerbergen</w:t>
      </w:r>
    </w:p>
    <w:p w14:paraId="1D769C09" w14:textId="77777777" w:rsidR="00684784" w:rsidRDefault="00684784" w:rsidP="006B5482">
      <w:pPr>
        <w:pStyle w:val="NoSpacing"/>
        <w:jc w:val="center"/>
        <w:rPr>
          <w:rFonts w:asciiTheme="majorHAnsi" w:hAnsiTheme="majorHAnsi" w:cstheme="majorHAnsi"/>
          <w:b/>
          <w:bCs/>
        </w:rPr>
      </w:pPr>
    </w:p>
    <w:p w14:paraId="7ADC8C87" w14:textId="49355124"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2BF3B85C" w14:textId="63C8C5CA" w:rsidR="00091E5F" w:rsidRDefault="00091E5F" w:rsidP="00091E5F">
      <w:pPr>
        <w:numPr>
          <w:ilvl w:val="0"/>
          <w:numId w:val="19"/>
        </w:numPr>
        <w:spacing w:line="240" w:lineRule="auto"/>
        <w:rPr>
          <w:rFonts w:asciiTheme="majorHAnsi" w:eastAsia="Times New Roman" w:hAnsiTheme="majorHAnsi" w:cstheme="majorHAnsi"/>
          <w:color w:val="000000"/>
          <w:lang w:val="en-US"/>
        </w:rPr>
      </w:pPr>
      <w:r w:rsidRPr="00091E5F">
        <w:rPr>
          <w:rFonts w:asciiTheme="majorHAnsi" w:eastAsia="Times New Roman" w:hAnsiTheme="majorHAnsi" w:cstheme="majorHAnsi"/>
          <w:color w:val="000000"/>
          <w:lang w:val="en-US"/>
        </w:rPr>
        <w:t>Approval of 2-23-22 minutes</w:t>
      </w:r>
    </w:p>
    <w:p w14:paraId="2858D098" w14:textId="21DC1E56" w:rsidR="00EF4FBE" w:rsidRPr="00091E5F" w:rsidRDefault="00EF4FBE" w:rsidP="00EF4FB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Abrams, Ponce; unanimously approved</w:t>
      </w:r>
    </w:p>
    <w:p w14:paraId="3FF47B30" w14:textId="14848470" w:rsidR="00091E5F" w:rsidRDefault="00091E5F" w:rsidP="00091E5F">
      <w:pPr>
        <w:numPr>
          <w:ilvl w:val="0"/>
          <w:numId w:val="19"/>
        </w:numPr>
        <w:spacing w:line="240" w:lineRule="auto"/>
        <w:rPr>
          <w:rFonts w:asciiTheme="majorHAnsi" w:eastAsia="Times New Roman" w:hAnsiTheme="majorHAnsi" w:cstheme="majorHAnsi"/>
          <w:color w:val="000000"/>
          <w:lang w:val="en-US"/>
        </w:rPr>
      </w:pPr>
      <w:r w:rsidRPr="00091E5F">
        <w:rPr>
          <w:rFonts w:asciiTheme="majorHAnsi" w:eastAsia="Times New Roman" w:hAnsiTheme="majorHAnsi" w:cstheme="majorHAnsi"/>
          <w:color w:val="000000"/>
          <w:lang w:val="en-US"/>
        </w:rPr>
        <w:t>Education: Teaching and Learning 3005 (existing course with GE Social Science—Individuals and Groups &amp; Diversity—Social Diversity in the U.S.; requesting new GE Foundation: REGD) (previously submitted under number 4005)</w:t>
      </w:r>
    </w:p>
    <w:p w14:paraId="3AD98332" w14:textId="2E0C7924" w:rsidR="00EF4FBE" w:rsidRDefault="00EF4FBE" w:rsidP="00EF4FBE">
      <w:pPr>
        <w:numPr>
          <w:ilvl w:val="1"/>
          <w:numId w:val="19"/>
        </w:numPr>
        <w:spacing w:line="240" w:lineRule="auto"/>
        <w:rPr>
          <w:rFonts w:asciiTheme="majorHAnsi" w:eastAsia="Times New Roman" w:hAnsiTheme="majorHAnsi" w:cstheme="majorHAnsi"/>
          <w:color w:val="000000"/>
          <w:lang w:val="en-US"/>
        </w:rPr>
      </w:pPr>
      <w:r w:rsidRPr="0013074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9878BB">
        <w:rPr>
          <w:rFonts w:asciiTheme="majorHAnsi" w:eastAsia="Times New Roman" w:hAnsiTheme="majorHAnsi" w:cstheme="majorHAnsi"/>
          <w:color w:val="000000"/>
          <w:lang w:val="en-US"/>
        </w:rPr>
        <w:t xml:space="preserve">The Panel notes and appreciates the inclusion of more material surrounding ethnicity and gender.  Additionally, they recommend that the department consider more explicit mention of race, ethnicity, gender and </w:t>
      </w:r>
      <w:r w:rsidR="00C161A7">
        <w:rPr>
          <w:rFonts w:asciiTheme="majorHAnsi" w:eastAsia="Times New Roman" w:hAnsiTheme="majorHAnsi" w:cstheme="majorHAnsi"/>
          <w:color w:val="000000"/>
          <w:lang w:val="en-US"/>
        </w:rPr>
        <w:t>intersectionality</w:t>
      </w:r>
      <w:r w:rsidR="009878BB">
        <w:rPr>
          <w:rFonts w:asciiTheme="majorHAnsi" w:eastAsia="Times New Roman" w:hAnsiTheme="majorHAnsi" w:cstheme="majorHAnsi"/>
          <w:color w:val="000000"/>
          <w:lang w:val="en-US"/>
        </w:rPr>
        <w:t xml:space="preserve"> </w:t>
      </w:r>
      <w:r w:rsidR="00C161A7">
        <w:rPr>
          <w:rFonts w:asciiTheme="majorHAnsi" w:eastAsia="Times New Roman" w:hAnsiTheme="majorHAnsi" w:cstheme="majorHAnsi"/>
          <w:color w:val="000000"/>
          <w:lang w:val="en-US"/>
        </w:rPr>
        <w:t>on the Course Schedule (syllabus pg. 11-12 under “Topics”) so that students understand more clearly how these topics are central to the course.</w:t>
      </w:r>
    </w:p>
    <w:p w14:paraId="16AAC77B" w14:textId="0656B93B" w:rsidR="00494DB9" w:rsidRDefault="00494DB9" w:rsidP="00EF4FBE">
      <w:pPr>
        <w:numPr>
          <w:ilvl w:val="1"/>
          <w:numId w:val="19"/>
        </w:numPr>
        <w:spacing w:line="240" w:lineRule="auto"/>
        <w:rPr>
          <w:rFonts w:asciiTheme="majorHAnsi" w:eastAsia="Times New Roman" w:hAnsiTheme="majorHAnsi" w:cstheme="majorHAnsi"/>
          <w:color w:val="000000"/>
          <w:lang w:val="en-US"/>
        </w:rPr>
      </w:pPr>
      <w:r w:rsidRPr="0013074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C161A7">
        <w:rPr>
          <w:rFonts w:asciiTheme="majorHAnsi" w:eastAsia="Times New Roman" w:hAnsiTheme="majorHAnsi" w:cstheme="majorHAnsi"/>
          <w:color w:val="000000"/>
          <w:lang w:val="en-US"/>
        </w:rPr>
        <w:t xml:space="preserve">The Panel </w:t>
      </w:r>
      <w:r w:rsidR="00DB0AC9">
        <w:rPr>
          <w:rFonts w:asciiTheme="majorHAnsi" w:eastAsia="Times New Roman" w:hAnsiTheme="majorHAnsi" w:cstheme="majorHAnsi"/>
          <w:color w:val="000000"/>
          <w:lang w:val="en-US"/>
        </w:rPr>
        <w:t>recommends</w:t>
      </w:r>
      <w:r w:rsidR="00C161A7">
        <w:rPr>
          <w:rFonts w:asciiTheme="majorHAnsi" w:eastAsia="Times New Roman" w:hAnsiTheme="majorHAnsi" w:cstheme="majorHAnsi"/>
          <w:color w:val="000000"/>
          <w:lang w:val="en-US"/>
        </w:rPr>
        <w:t xml:space="preserve"> that the department modify the “Intended Rank” (Course Change Request pg. 2 under “Subject/CIP Code”) to include Freshmen, Sophomores, Juniors and Seniors due to the course’s status as a GE: Foundations course.</w:t>
      </w:r>
    </w:p>
    <w:p w14:paraId="14705304" w14:textId="77777777" w:rsidR="00176B12" w:rsidRDefault="00176B12" w:rsidP="00176B12">
      <w:pPr>
        <w:numPr>
          <w:ilvl w:val="1"/>
          <w:numId w:val="19"/>
        </w:numPr>
        <w:spacing w:line="240" w:lineRule="auto"/>
        <w:rPr>
          <w:rFonts w:asciiTheme="majorHAnsi" w:eastAsia="Times New Roman" w:hAnsiTheme="majorHAnsi" w:cstheme="majorHAnsi"/>
          <w:color w:val="000000"/>
          <w:lang w:val="en-US"/>
        </w:rPr>
      </w:pPr>
      <w:r w:rsidRPr="0067193E">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w:t>
      </w:r>
      <w:r>
        <w:rPr>
          <w:rFonts w:asciiTheme="majorHAnsi" w:eastAsia="Times New Roman" w:hAnsiTheme="majorHAnsi" w:cstheme="majorHAnsi"/>
          <w:color w:val="000000"/>
          <w:lang w:val="en-US"/>
        </w:rPr>
        <w:t>recommends</w:t>
      </w:r>
      <w:r w:rsidRPr="00421F3B">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5"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26EFA4B3" w14:textId="480CC707" w:rsidR="00494DB9" w:rsidRDefault="00494DB9" w:rsidP="00EF4FBE">
      <w:pPr>
        <w:numPr>
          <w:ilvl w:val="1"/>
          <w:numId w:val="19"/>
        </w:numPr>
        <w:spacing w:line="240" w:lineRule="auto"/>
        <w:rPr>
          <w:rFonts w:asciiTheme="majorHAnsi" w:eastAsia="Times New Roman" w:hAnsiTheme="majorHAnsi" w:cstheme="majorHAnsi"/>
          <w:color w:val="000000"/>
          <w:lang w:val="en-US"/>
        </w:rPr>
      </w:pPr>
      <w:r w:rsidRPr="0013074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C161A7">
        <w:rPr>
          <w:rFonts w:asciiTheme="majorHAnsi" w:eastAsia="Times New Roman" w:hAnsiTheme="majorHAnsi" w:cstheme="majorHAnsi"/>
          <w:color w:val="000000"/>
          <w:lang w:val="en-US"/>
        </w:rPr>
        <w:t xml:space="preserve">Per the Arts and Sciences Curriculum Committee, the Panel recommends that the </w:t>
      </w:r>
      <w:r>
        <w:rPr>
          <w:rFonts w:asciiTheme="majorHAnsi" w:eastAsia="Times New Roman" w:hAnsiTheme="majorHAnsi" w:cstheme="majorHAnsi"/>
          <w:color w:val="000000"/>
          <w:lang w:val="en-US"/>
        </w:rPr>
        <w:t xml:space="preserve">Disability </w:t>
      </w:r>
      <w:r w:rsidR="00C161A7">
        <w:rPr>
          <w:rFonts w:asciiTheme="majorHAnsi" w:eastAsia="Times New Roman" w:hAnsiTheme="majorHAnsi" w:cstheme="majorHAnsi"/>
          <w:color w:val="000000"/>
          <w:lang w:val="en-US"/>
        </w:rPr>
        <w:t xml:space="preserve">Services </w:t>
      </w:r>
      <w:r>
        <w:rPr>
          <w:rFonts w:asciiTheme="majorHAnsi" w:eastAsia="Times New Roman" w:hAnsiTheme="majorHAnsi" w:cstheme="majorHAnsi"/>
          <w:color w:val="000000"/>
          <w:lang w:val="en-US"/>
        </w:rPr>
        <w:t xml:space="preserve">Statement </w:t>
      </w:r>
      <w:r w:rsidR="00C161A7">
        <w:rPr>
          <w:rFonts w:asciiTheme="majorHAnsi" w:eastAsia="Times New Roman" w:hAnsiTheme="majorHAnsi" w:cstheme="majorHAnsi"/>
          <w:color w:val="000000"/>
          <w:lang w:val="en-US"/>
        </w:rPr>
        <w:t xml:space="preserve">(syllabus pg. 13 under “Accessibility Accommodations”) be printed in </w:t>
      </w:r>
      <w:r w:rsidR="00130744">
        <w:rPr>
          <w:rFonts w:asciiTheme="majorHAnsi" w:eastAsia="Times New Roman" w:hAnsiTheme="majorHAnsi" w:cstheme="majorHAnsi"/>
          <w:color w:val="000000"/>
          <w:lang w:val="en-US"/>
        </w:rPr>
        <w:t>16-point</w:t>
      </w:r>
      <w:r>
        <w:rPr>
          <w:rFonts w:asciiTheme="majorHAnsi" w:eastAsia="Times New Roman" w:hAnsiTheme="majorHAnsi" w:cstheme="majorHAnsi"/>
          <w:color w:val="000000"/>
          <w:lang w:val="en-US"/>
        </w:rPr>
        <w:t xml:space="preserve"> font</w:t>
      </w:r>
      <w:r w:rsidR="00C161A7">
        <w:rPr>
          <w:rFonts w:asciiTheme="majorHAnsi" w:eastAsia="Times New Roman" w:hAnsiTheme="majorHAnsi" w:cstheme="majorHAnsi"/>
          <w:color w:val="000000"/>
          <w:lang w:val="en-US"/>
        </w:rPr>
        <w:t>.</w:t>
      </w:r>
    </w:p>
    <w:p w14:paraId="5FCE59F2" w14:textId="4C20E491" w:rsidR="00494DB9" w:rsidRPr="00494DB9" w:rsidRDefault="00494DB9" w:rsidP="00494DB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Abrams, Price-Spratlen; unanimously approved with </w:t>
      </w:r>
      <w:r>
        <w:rPr>
          <w:rFonts w:asciiTheme="majorHAnsi" w:eastAsia="Times New Roman" w:hAnsiTheme="majorHAnsi" w:cstheme="majorHAnsi"/>
          <w:i/>
          <w:iCs/>
          <w:color w:val="000000"/>
          <w:lang w:val="en-US"/>
        </w:rPr>
        <w:t>4 recommendations</w:t>
      </w:r>
      <w:r>
        <w:rPr>
          <w:rFonts w:asciiTheme="majorHAnsi" w:eastAsia="Times New Roman" w:hAnsiTheme="majorHAnsi" w:cstheme="majorHAnsi"/>
          <w:color w:val="000000"/>
          <w:lang w:val="en-US"/>
        </w:rPr>
        <w:t xml:space="preserve"> (in italics above).</w:t>
      </w:r>
    </w:p>
    <w:p w14:paraId="2126C225" w14:textId="24ED62AC" w:rsidR="00091E5F" w:rsidRDefault="00091E5F" w:rsidP="00091E5F">
      <w:pPr>
        <w:numPr>
          <w:ilvl w:val="0"/>
          <w:numId w:val="19"/>
        </w:numPr>
        <w:spacing w:line="240" w:lineRule="auto"/>
        <w:rPr>
          <w:rFonts w:asciiTheme="majorHAnsi" w:eastAsia="Times New Roman" w:hAnsiTheme="majorHAnsi" w:cstheme="majorHAnsi"/>
          <w:color w:val="000000"/>
          <w:lang w:val="en-US"/>
        </w:rPr>
      </w:pPr>
      <w:r w:rsidRPr="00091E5F">
        <w:rPr>
          <w:rFonts w:asciiTheme="majorHAnsi" w:eastAsia="Times New Roman" w:hAnsiTheme="majorHAnsi" w:cstheme="majorHAnsi"/>
          <w:color w:val="000000"/>
          <w:lang w:val="en-US"/>
        </w:rPr>
        <w:t>NELC 1125 (existing course with GE Literature and GE Diversity—Global Studies; requesting new GE Foundation: REGD)</w:t>
      </w:r>
    </w:p>
    <w:p w14:paraId="6F7530BB" w14:textId="01C7358E" w:rsidR="00130744" w:rsidRDefault="00130744" w:rsidP="00494DB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w:t>
      </w:r>
      <w:r w:rsidR="00C161A7">
        <w:rPr>
          <w:rFonts w:asciiTheme="majorHAnsi" w:eastAsia="Times New Roman" w:hAnsiTheme="majorHAnsi" w:cstheme="majorHAnsi"/>
          <w:color w:val="000000"/>
          <w:lang w:val="en-US"/>
        </w:rPr>
        <w:t>The Panel feels that this is a well-crafted course</w:t>
      </w:r>
      <w:r w:rsidR="00516BFD">
        <w:rPr>
          <w:rFonts w:asciiTheme="majorHAnsi" w:eastAsia="Times New Roman" w:hAnsiTheme="majorHAnsi" w:cstheme="majorHAnsi"/>
          <w:color w:val="000000"/>
          <w:lang w:val="en-US"/>
        </w:rPr>
        <w:t>; they especially appreciated the comparative cross-cultural study of southeast Asia, the Middle East, and the United States.</w:t>
      </w:r>
      <w:r>
        <w:rPr>
          <w:rFonts w:asciiTheme="majorHAnsi" w:eastAsia="Times New Roman" w:hAnsiTheme="majorHAnsi" w:cstheme="majorHAnsi"/>
          <w:color w:val="000000"/>
          <w:lang w:val="en-US"/>
        </w:rPr>
        <w:t xml:space="preserve">  </w:t>
      </w:r>
    </w:p>
    <w:p w14:paraId="41EF2BB6" w14:textId="2E9A04F6" w:rsidR="00494DB9" w:rsidRDefault="00130744" w:rsidP="00494DB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w:t>
      </w:r>
      <w:r w:rsidR="00516BFD">
        <w:rPr>
          <w:rFonts w:asciiTheme="majorHAnsi" w:eastAsia="Times New Roman" w:hAnsiTheme="majorHAnsi" w:cstheme="majorHAnsi"/>
          <w:color w:val="000000"/>
          <w:lang w:val="en-US"/>
        </w:rPr>
        <w:t xml:space="preserve">that the department consider </w:t>
      </w:r>
      <w:r>
        <w:rPr>
          <w:rFonts w:asciiTheme="majorHAnsi" w:eastAsia="Times New Roman" w:hAnsiTheme="majorHAnsi" w:cstheme="majorHAnsi"/>
          <w:color w:val="000000"/>
          <w:lang w:val="en-US"/>
        </w:rPr>
        <w:t xml:space="preserve">the inclusion of </w:t>
      </w:r>
      <w:r w:rsidR="00516BFD">
        <w:rPr>
          <w:rFonts w:asciiTheme="majorHAnsi" w:eastAsia="Times New Roman" w:hAnsiTheme="majorHAnsi" w:cstheme="majorHAnsi"/>
          <w:color w:val="000000"/>
          <w:lang w:val="en-US"/>
        </w:rPr>
        <w:t>additional texts</w:t>
      </w:r>
      <w:r w:rsidR="00285A99">
        <w:rPr>
          <w:rFonts w:asciiTheme="majorHAnsi" w:eastAsia="Times New Roman" w:hAnsiTheme="majorHAnsi" w:cstheme="majorHAnsi"/>
          <w:color w:val="000000"/>
          <w:lang w:val="en-US"/>
        </w:rPr>
        <w:t>,</w:t>
      </w:r>
      <w:r w:rsidR="00516BFD">
        <w:rPr>
          <w:rFonts w:asciiTheme="majorHAnsi" w:eastAsia="Times New Roman" w:hAnsiTheme="majorHAnsi" w:cstheme="majorHAnsi"/>
          <w:color w:val="000000"/>
          <w:lang w:val="en-US"/>
        </w:rPr>
        <w:t xml:space="preserve"> similar</w:t>
      </w:r>
      <w:r w:rsidR="00285A99">
        <w:rPr>
          <w:rFonts w:asciiTheme="majorHAnsi" w:eastAsia="Times New Roman" w:hAnsiTheme="majorHAnsi" w:cstheme="majorHAnsi"/>
          <w:color w:val="000000"/>
          <w:lang w:val="en-US"/>
        </w:rPr>
        <w:t xml:space="preserve"> </w:t>
      </w:r>
      <w:r w:rsidR="00516BFD">
        <w:rPr>
          <w:rFonts w:asciiTheme="majorHAnsi" w:eastAsia="Times New Roman" w:hAnsiTheme="majorHAnsi" w:cstheme="majorHAnsi"/>
          <w:color w:val="000000"/>
          <w:lang w:val="en-US"/>
        </w:rPr>
        <w:t>to the Crenshaw reading in Week 2</w:t>
      </w:r>
      <w:r w:rsidR="00285A99">
        <w:rPr>
          <w:rFonts w:asciiTheme="majorHAnsi" w:eastAsia="Times New Roman" w:hAnsiTheme="majorHAnsi" w:cstheme="majorHAnsi"/>
          <w:color w:val="000000"/>
          <w:lang w:val="en-US"/>
        </w:rPr>
        <w:t>,</w:t>
      </w:r>
      <w:r w:rsidR="00516BFD">
        <w:rPr>
          <w:rFonts w:asciiTheme="majorHAnsi" w:eastAsia="Times New Roman" w:hAnsiTheme="majorHAnsi" w:cstheme="majorHAnsi"/>
          <w:color w:val="000000"/>
          <w:lang w:val="en-US"/>
        </w:rPr>
        <w:t xml:space="preserve"> that will help ground students</w:t>
      </w:r>
      <w:r w:rsidR="00285A99">
        <w:rPr>
          <w:rFonts w:asciiTheme="majorHAnsi" w:eastAsia="Times New Roman" w:hAnsiTheme="majorHAnsi" w:cstheme="majorHAnsi"/>
          <w:color w:val="000000"/>
          <w:lang w:val="en-US"/>
        </w:rPr>
        <w:t>’</w:t>
      </w:r>
      <w:r w:rsidR="00516BFD">
        <w:rPr>
          <w:rFonts w:asciiTheme="majorHAnsi" w:eastAsia="Times New Roman" w:hAnsiTheme="majorHAnsi" w:cstheme="majorHAnsi"/>
          <w:color w:val="000000"/>
          <w:lang w:val="en-US"/>
        </w:rPr>
        <w:t xml:space="preserve"> thinking and provide a foundation for more culturally, geographically and chronologically specific discussions later in the course.  For example, the Panel feels that more theoretical and/or foundational knowledge </w:t>
      </w:r>
      <w:r w:rsidR="00285A99">
        <w:rPr>
          <w:rFonts w:asciiTheme="majorHAnsi" w:eastAsia="Times New Roman" w:hAnsiTheme="majorHAnsi" w:cstheme="majorHAnsi"/>
          <w:color w:val="000000"/>
          <w:lang w:val="en-US"/>
        </w:rPr>
        <w:t xml:space="preserve">(presented via scholarly readings or in other contexts) </w:t>
      </w:r>
      <w:r w:rsidR="00516BFD">
        <w:rPr>
          <w:rFonts w:asciiTheme="majorHAnsi" w:eastAsia="Times New Roman" w:hAnsiTheme="majorHAnsi" w:cstheme="majorHAnsi"/>
          <w:color w:val="000000"/>
          <w:lang w:val="en-US"/>
        </w:rPr>
        <w:t xml:space="preserve">might be </w:t>
      </w:r>
      <w:r w:rsidR="00285A99">
        <w:rPr>
          <w:rFonts w:asciiTheme="majorHAnsi" w:eastAsia="Times New Roman" w:hAnsiTheme="majorHAnsi" w:cstheme="majorHAnsi"/>
          <w:color w:val="000000"/>
          <w:lang w:val="en-US"/>
        </w:rPr>
        <w:t>helpful in framing questions such as those posed</w:t>
      </w:r>
      <w:r w:rsidR="00516BFD">
        <w:rPr>
          <w:rFonts w:asciiTheme="majorHAnsi" w:eastAsia="Times New Roman" w:hAnsiTheme="majorHAnsi" w:cstheme="majorHAnsi"/>
          <w:color w:val="000000"/>
          <w:lang w:val="en-US"/>
        </w:rPr>
        <w:t xml:space="preserve"> in Week 8, </w:t>
      </w:r>
      <w:r w:rsidR="00285A99">
        <w:rPr>
          <w:rFonts w:asciiTheme="majorHAnsi" w:eastAsia="Times New Roman" w:hAnsiTheme="majorHAnsi" w:cstheme="majorHAnsi"/>
          <w:color w:val="000000"/>
          <w:lang w:val="en-US"/>
        </w:rPr>
        <w:t xml:space="preserve">when </w:t>
      </w:r>
      <w:r w:rsidR="00516BFD">
        <w:rPr>
          <w:rFonts w:asciiTheme="majorHAnsi" w:eastAsia="Times New Roman" w:hAnsiTheme="majorHAnsi" w:cstheme="majorHAnsi"/>
          <w:color w:val="000000"/>
          <w:lang w:val="en-US"/>
        </w:rPr>
        <w:t>students are asked to consider “</w:t>
      </w:r>
      <w:r w:rsidR="00516BFD" w:rsidRPr="00516BFD">
        <w:rPr>
          <w:rFonts w:asciiTheme="majorHAnsi" w:eastAsia="Times New Roman" w:hAnsiTheme="majorHAnsi" w:cstheme="majorHAnsi"/>
          <w:color w:val="000000"/>
        </w:rPr>
        <w:t>How do the conflicts in Assam, India speak to political, ethnic and social hierarchies in the broader context of India? How do the conflicts in Beirut speak to political, ethnic and social hierarchies in the broader context of Lebanon?</w:t>
      </w:r>
      <w:r w:rsidR="00516BFD">
        <w:rPr>
          <w:rFonts w:asciiTheme="majorHAnsi" w:eastAsia="Times New Roman" w:hAnsiTheme="majorHAnsi" w:cstheme="majorHAnsi"/>
          <w:color w:val="000000"/>
        </w:rPr>
        <w:t xml:space="preserve">” </w:t>
      </w:r>
    </w:p>
    <w:p w14:paraId="15D72741" w14:textId="77E79DC5" w:rsidR="0074109F" w:rsidRDefault="0074109F" w:rsidP="00494DB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Ponce, Price-Spratlen; unanimously approved</w:t>
      </w:r>
      <w:r w:rsidR="00C161A7">
        <w:rPr>
          <w:rFonts w:asciiTheme="majorHAnsi" w:eastAsia="Times New Roman" w:hAnsiTheme="majorHAnsi" w:cstheme="majorHAnsi"/>
          <w:color w:val="000000"/>
          <w:lang w:val="en-US"/>
        </w:rPr>
        <w:t xml:space="preserve"> with </w:t>
      </w:r>
      <w:r w:rsidR="00C161A7">
        <w:rPr>
          <w:rFonts w:asciiTheme="majorHAnsi" w:eastAsia="Times New Roman" w:hAnsiTheme="majorHAnsi" w:cstheme="majorHAnsi"/>
          <w:i/>
          <w:iCs/>
          <w:color w:val="000000"/>
          <w:lang w:val="en-US"/>
        </w:rPr>
        <w:t>one recommendation</w:t>
      </w:r>
      <w:r w:rsidR="00C161A7">
        <w:rPr>
          <w:rFonts w:asciiTheme="majorHAnsi" w:eastAsia="Times New Roman" w:hAnsiTheme="majorHAnsi" w:cstheme="majorHAnsi"/>
          <w:color w:val="000000"/>
          <w:lang w:val="en-US"/>
        </w:rPr>
        <w:t xml:space="preserve"> (in italics above)</w:t>
      </w:r>
      <w:r w:rsidR="00DB0AC9">
        <w:rPr>
          <w:rFonts w:asciiTheme="majorHAnsi" w:eastAsia="Times New Roman" w:hAnsiTheme="majorHAnsi" w:cstheme="majorHAnsi"/>
          <w:color w:val="000000"/>
          <w:lang w:val="en-US"/>
        </w:rPr>
        <w:t xml:space="preserve"> and one comment.</w:t>
      </w:r>
    </w:p>
    <w:p w14:paraId="66F2D9E2" w14:textId="55192F47" w:rsidR="00091E5F" w:rsidRDefault="00091E5F" w:rsidP="00091E5F">
      <w:pPr>
        <w:numPr>
          <w:ilvl w:val="0"/>
          <w:numId w:val="19"/>
        </w:numPr>
        <w:spacing w:line="240" w:lineRule="auto"/>
        <w:rPr>
          <w:rFonts w:asciiTheme="majorHAnsi" w:eastAsia="Times New Roman" w:hAnsiTheme="majorHAnsi" w:cstheme="majorHAnsi"/>
          <w:color w:val="000000"/>
          <w:lang w:val="en-US"/>
        </w:rPr>
      </w:pPr>
      <w:r w:rsidRPr="00091E5F">
        <w:rPr>
          <w:rFonts w:asciiTheme="majorHAnsi" w:eastAsia="Times New Roman" w:hAnsiTheme="majorHAnsi" w:cstheme="majorHAnsi"/>
          <w:color w:val="000000"/>
          <w:lang w:val="en-US"/>
        </w:rPr>
        <w:t>English 2221 (new course requesting new GE Foundation: REGD) (return)</w:t>
      </w:r>
    </w:p>
    <w:p w14:paraId="4237A84F" w14:textId="3B0C8779" w:rsidR="0074109F" w:rsidRDefault="0074109F" w:rsidP="0074109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Comment:  The Panel notes the strong improvements that have been made to the course, and</w:t>
      </w:r>
      <w:r w:rsidR="00285A99">
        <w:rPr>
          <w:rFonts w:asciiTheme="majorHAnsi" w:eastAsia="Times New Roman" w:hAnsiTheme="majorHAnsi" w:cstheme="majorHAnsi"/>
          <w:color w:val="000000"/>
          <w:lang w:val="en-US"/>
        </w:rPr>
        <w:t xml:space="preserve"> they</w:t>
      </w:r>
      <w:r>
        <w:rPr>
          <w:rFonts w:asciiTheme="majorHAnsi" w:eastAsia="Times New Roman" w:hAnsiTheme="majorHAnsi" w:cstheme="majorHAnsi"/>
          <w:color w:val="000000"/>
          <w:lang w:val="en-US"/>
        </w:rPr>
        <w:t xml:space="preserve"> thank the department for their engagement with the Panel’s feedback.  </w:t>
      </w:r>
      <w:r w:rsidR="00285A99">
        <w:rPr>
          <w:rFonts w:asciiTheme="majorHAnsi" w:eastAsia="Times New Roman" w:hAnsiTheme="majorHAnsi" w:cstheme="majorHAnsi"/>
          <w:color w:val="000000"/>
          <w:lang w:val="en-US"/>
        </w:rPr>
        <w:t>They especially a</w:t>
      </w:r>
      <w:r>
        <w:rPr>
          <w:rFonts w:asciiTheme="majorHAnsi" w:eastAsia="Times New Roman" w:hAnsiTheme="majorHAnsi" w:cstheme="majorHAnsi"/>
          <w:color w:val="000000"/>
          <w:lang w:val="en-US"/>
        </w:rPr>
        <w:t>ppreciated the attention given to Othello and its modern iterations and modifications.</w:t>
      </w:r>
    </w:p>
    <w:p w14:paraId="3D427557" w14:textId="6DCF4DA8" w:rsidR="00FA281D" w:rsidRDefault="00FA281D" w:rsidP="0074109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285A99">
        <w:rPr>
          <w:rFonts w:asciiTheme="majorHAnsi" w:eastAsia="Times New Roman" w:hAnsiTheme="majorHAnsi" w:cstheme="majorHAnsi"/>
          <w:color w:val="000000"/>
          <w:lang w:val="en-US"/>
        </w:rPr>
        <w:t xml:space="preserve">The Panel recommends that the </w:t>
      </w:r>
      <w:r w:rsidR="00EC43D0">
        <w:rPr>
          <w:rFonts w:asciiTheme="majorHAnsi" w:eastAsia="Times New Roman" w:hAnsiTheme="majorHAnsi" w:cstheme="majorHAnsi"/>
          <w:color w:val="000000"/>
          <w:lang w:val="en-US"/>
        </w:rPr>
        <w:t>department alter the title of the GE Goals and Expected Learning Outcomes chart (syllabus pg. 2) to read “GE Foundations: Race, Ethnicity and Gender Diversity”; this reflects a change in the title of the category since this course was originally proposed.</w:t>
      </w:r>
    </w:p>
    <w:p w14:paraId="02EA3AD8" w14:textId="255B4FAE" w:rsidR="00FA281D" w:rsidRDefault="00FA281D" w:rsidP="0074109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Price-Spratlen, Ponce; unanimously approved with </w:t>
      </w:r>
      <w:r>
        <w:rPr>
          <w:rFonts w:asciiTheme="majorHAnsi" w:eastAsia="Times New Roman" w:hAnsiTheme="majorHAnsi" w:cstheme="majorHAnsi"/>
          <w:i/>
          <w:iCs/>
          <w:color w:val="000000"/>
          <w:lang w:val="en-US"/>
        </w:rPr>
        <w:t>one recommendation</w:t>
      </w:r>
      <w:r>
        <w:rPr>
          <w:rFonts w:asciiTheme="majorHAnsi" w:eastAsia="Times New Roman" w:hAnsiTheme="majorHAnsi" w:cstheme="majorHAnsi"/>
          <w:color w:val="000000"/>
          <w:lang w:val="en-US"/>
        </w:rPr>
        <w:t xml:space="preserve"> (in italics above)</w:t>
      </w:r>
      <w:r w:rsidR="00285A99">
        <w:rPr>
          <w:rFonts w:asciiTheme="majorHAnsi" w:eastAsia="Times New Roman" w:hAnsiTheme="majorHAnsi" w:cstheme="majorHAnsi"/>
          <w:color w:val="000000"/>
          <w:lang w:val="en-US"/>
        </w:rPr>
        <w:t xml:space="preserve"> and one comment.</w:t>
      </w:r>
    </w:p>
    <w:p w14:paraId="556E94B8" w14:textId="6CAA740B" w:rsidR="00FA281D" w:rsidRPr="00B0655F" w:rsidRDefault="00091E5F" w:rsidP="00B0655F">
      <w:pPr>
        <w:numPr>
          <w:ilvl w:val="0"/>
          <w:numId w:val="19"/>
        </w:numPr>
        <w:spacing w:line="240" w:lineRule="auto"/>
        <w:rPr>
          <w:rFonts w:asciiTheme="majorHAnsi" w:eastAsia="Times New Roman" w:hAnsiTheme="majorHAnsi" w:cstheme="majorHAnsi"/>
          <w:color w:val="000000"/>
          <w:lang w:val="en-US"/>
        </w:rPr>
      </w:pPr>
      <w:r w:rsidRPr="00091E5F">
        <w:rPr>
          <w:rFonts w:asciiTheme="majorHAnsi" w:eastAsia="Times New Roman" w:hAnsiTheme="majorHAnsi" w:cstheme="majorHAnsi"/>
          <w:color w:val="000000"/>
          <w:lang w:val="en-US"/>
        </w:rPr>
        <w:t xml:space="preserve">AAAS 1101 (existing course with GE Social Science—Individuals and Groups; </w:t>
      </w:r>
      <w:r w:rsidR="007F2836">
        <w:rPr>
          <w:rFonts w:asciiTheme="majorHAnsi" w:eastAsia="Times New Roman" w:hAnsiTheme="majorHAnsi" w:cstheme="majorHAnsi"/>
          <w:color w:val="000000"/>
          <w:lang w:val="en-US"/>
        </w:rPr>
        <w:t>previously approved for 10</w:t>
      </w:r>
      <w:r w:rsidR="00FA281D">
        <w:rPr>
          <w:rFonts w:asciiTheme="majorHAnsi" w:eastAsia="Times New Roman" w:hAnsiTheme="majorHAnsi" w:cstheme="majorHAnsi"/>
          <w:color w:val="000000"/>
          <w:lang w:val="en-US"/>
        </w:rPr>
        <w:t>0</w:t>
      </w:r>
      <w:r w:rsidR="007F2836">
        <w:rPr>
          <w:rFonts w:asciiTheme="majorHAnsi" w:eastAsia="Times New Roman" w:hAnsiTheme="majorHAnsi" w:cstheme="majorHAnsi"/>
          <w:color w:val="000000"/>
          <w:lang w:val="en-US"/>
        </w:rPr>
        <w:t xml:space="preserve">% DL; </w:t>
      </w:r>
      <w:r w:rsidRPr="00091E5F">
        <w:rPr>
          <w:rFonts w:asciiTheme="majorHAnsi" w:eastAsia="Times New Roman" w:hAnsiTheme="majorHAnsi" w:cstheme="majorHAnsi"/>
          <w:color w:val="000000"/>
          <w:lang w:val="en-US"/>
        </w:rPr>
        <w:t>will be new GE Foundation Social and Behavioral Sciences; requesting new GE Foundation: REGD)</w:t>
      </w:r>
    </w:p>
    <w:p w14:paraId="21741F3E" w14:textId="4EE01508" w:rsidR="00791DAE" w:rsidRDefault="00791DAE" w:rsidP="00FA281D">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offers their encouragement for the adaptation of this course for the REGD category.  They invite the department to reach out to the Panel chair, Dr. Richard Fletcher.161, </w:t>
      </w:r>
      <w:r w:rsidR="00006FC9">
        <w:rPr>
          <w:rFonts w:asciiTheme="majorHAnsi" w:eastAsia="Times New Roman" w:hAnsiTheme="majorHAnsi" w:cstheme="majorHAnsi"/>
          <w:lang w:val="en-US"/>
        </w:rPr>
        <w:t>if further support is needed.</w:t>
      </w:r>
    </w:p>
    <w:p w14:paraId="053BDF3C" w14:textId="4BE15181" w:rsidR="00FA281D" w:rsidRPr="00283D0B" w:rsidRDefault="007B11B6" w:rsidP="00FA281D">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color w:val="000000"/>
          <w:lang w:val="en-US"/>
        </w:rPr>
        <w:t xml:space="preserve">The Panel asks that the department include more material </w:t>
      </w:r>
      <w:r w:rsidR="00481BB5">
        <w:rPr>
          <w:rFonts w:asciiTheme="majorHAnsi" w:eastAsia="Times New Roman" w:hAnsiTheme="majorHAnsi" w:cstheme="majorHAnsi"/>
          <w:color w:val="000000"/>
          <w:lang w:val="en-US"/>
        </w:rPr>
        <w:t xml:space="preserve">throughout the course </w:t>
      </w:r>
      <w:r>
        <w:rPr>
          <w:rFonts w:asciiTheme="majorHAnsi" w:eastAsia="Times New Roman" w:hAnsiTheme="majorHAnsi" w:cstheme="majorHAnsi"/>
          <w:color w:val="000000"/>
          <w:lang w:val="en-US"/>
        </w:rPr>
        <w:t xml:space="preserve">that engages with issues of gender </w:t>
      </w:r>
      <w:r w:rsidR="007B5326">
        <w:rPr>
          <w:rFonts w:asciiTheme="majorHAnsi" w:eastAsia="Times New Roman" w:hAnsiTheme="majorHAnsi" w:cstheme="majorHAnsi"/>
          <w:color w:val="000000"/>
          <w:lang w:val="en-US"/>
        </w:rPr>
        <w:t>diversity</w:t>
      </w:r>
      <w:r>
        <w:rPr>
          <w:rFonts w:asciiTheme="majorHAnsi" w:eastAsia="Times New Roman" w:hAnsiTheme="majorHAnsi" w:cstheme="majorHAnsi"/>
          <w:color w:val="000000"/>
          <w:lang w:val="en-US"/>
        </w:rPr>
        <w:t xml:space="preserve"> in both a historical and contemporary context</w:t>
      </w:r>
      <w:r w:rsidR="00481BB5">
        <w:rPr>
          <w:rFonts w:asciiTheme="majorHAnsi" w:eastAsia="Times New Roman" w:hAnsiTheme="majorHAnsi" w:cstheme="majorHAnsi"/>
          <w:color w:val="000000"/>
          <w:lang w:val="en-US"/>
        </w:rPr>
        <w:t>.</w:t>
      </w:r>
    </w:p>
    <w:p w14:paraId="2A44B05D" w14:textId="1032BAC6" w:rsidR="009338DB" w:rsidRPr="009338DB" w:rsidRDefault="00481BB5" w:rsidP="009338DB">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feels that, in its current form, the </w:t>
      </w:r>
      <w:r w:rsidR="009338DB">
        <w:rPr>
          <w:rFonts w:asciiTheme="majorHAnsi" w:eastAsia="Times New Roman" w:hAnsiTheme="majorHAnsi" w:cstheme="majorHAnsi"/>
          <w:lang w:val="en-US"/>
        </w:rPr>
        <w:t xml:space="preserve">course functions </w:t>
      </w:r>
      <w:r w:rsidR="00791DAE">
        <w:rPr>
          <w:rFonts w:asciiTheme="majorHAnsi" w:eastAsia="Times New Roman" w:hAnsiTheme="majorHAnsi" w:cstheme="majorHAnsi"/>
          <w:lang w:val="en-US"/>
        </w:rPr>
        <w:t xml:space="preserve">more </w:t>
      </w:r>
      <w:r w:rsidR="009338DB">
        <w:rPr>
          <w:rFonts w:asciiTheme="majorHAnsi" w:eastAsia="Times New Roman" w:hAnsiTheme="majorHAnsi" w:cstheme="majorHAnsi"/>
          <w:lang w:val="en-US"/>
        </w:rPr>
        <w:t>as a historical survey of the African diaspora rather than a foundational course in race, ethnicity and gender.  They ask that the department incorporate more foundational materials from the field of African American and African Studies</w:t>
      </w:r>
      <w:r w:rsidR="00B0655F">
        <w:rPr>
          <w:rFonts w:asciiTheme="majorHAnsi" w:eastAsia="Times New Roman" w:hAnsiTheme="majorHAnsi" w:cstheme="majorHAnsi"/>
          <w:lang w:val="en-US"/>
        </w:rPr>
        <w:t xml:space="preserve">, especially </w:t>
      </w:r>
      <w:r w:rsidR="00791DAE">
        <w:rPr>
          <w:rFonts w:asciiTheme="majorHAnsi" w:eastAsia="Times New Roman" w:hAnsiTheme="majorHAnsi" w:cstheme="majorHAnsi"/>
          <w:lang w:val="en-US"/>
        </w:rPr>
        <w:t xml:space="preserve">readings </w:t>
      </w:r>
      <w:r w:rsidR="009338DB">
        <w:rPr>
          <w:rFonts w:asciiTheme="majorHAnsi" w:eastAsia="Times New Roman" w:hAnsiTheme="majorHAnsi" w:cstheme="majorHAnsi"/>
          <w:lang w:val="en-US"/>
        </w:rPr>
        <w:t xml:space="preserve">that </w:t>
      </w:r>
      <w:r w:rsidR="00B0655F">
        <w:rPr>
          <w:rFonts w:asciiTheme="majorHAnsi" w:eastAsia="Times New Roman" w:hAnsiTheme="majorHAnsi" w:cstheme="majorHAnsi"/>
          <w:lang w:val="en-US"/>
        </w:rPr>
        <w:t>focus on</w:t>
      </w:r>
      <w:r w:rsidR="00791DAE">
        <w:rPr>
          <w:rFonts w:asciiTheme="majorHAnsi" w:eastAsia="Times New Roman" w:hAnsiTheme="majorHAnsi" w:cstheme="majorHAnsi"/>
          <w:lang w:val="en-US"/>
        </w:rPr>
        <w:t xml:space="preserve"> </w:t>
      </w:r>
      <w:r w:rsidR="003C1506">
        <w:rPr>
          <w:rFonts w:asciiTheme="majorHAnsi" w:eastAsia="Times New Roman" w:hAnsiTheme="majorHAnsi" w:cstheme="majorHAnsi"/>
          <w:lang w:val="en-US"/>
        </w:rPr>
        <w:t xml:space="preserve">methods and </w:t>
      </w:r>
      <w:r w:rsidR="00791DAE">
        <w:rPr>
          <w:rFonts w:asciiTheme="majorHAnsi" w:eastAsia="Times New Roman" w:hAnsiTheme="majorHAnsi" w:cstheme="majorHAnsi"/>
          <w:lang w:val="en-US"/>
        </w:rPr>
        <w:t>theories, the development of the discipline and</w:t>
      </w:r>
      <w:r w:rsidR="00B0655F">
        <w:rPr>
          <w:rFonts w:asciiTheme="majorHAnsi" w:eastAsia="Times New Roman" w:hAnsiTheme="majorHAnsi" w:cstheme="majorHAnsi"/>
          <w:lang w:val="en-US"/>
        </w:rPr>
        <w:t xml:space="preserve"> intersectionality and/or engage in a self-reflexive study of the field</w:t>
      </w:r>
      <w:r w:rsidR="00006FC9">
        <w:rPr>
          <w:rFonts w:asciiTheme="majorHAnsi" w:eastAsia="Times New Roman" w:hAnsiTheme="majorHAnsi" w:cstheme="majorHAnsi"/>
          <w:lang w:val="en-US"/>
        </w:rPr>
        <w:t>.</w:t>
      </w:r>
    </w:p>
    <w:p w14:paraId="1989FE1B" w14:textId="202A220C" w:rsidR="00CA014B" w:rsidRDefault="00334169" w:rsidP="003C1506">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w:t>
      </w:r>
      <w:r w:rsidR="00B0655F">
        <w:rPr>
          <w:rFonts w:asciiTheme="majorHAnsi" w:eastAsia="Times New Roman" w:hAnsiTheme="majorHAnsi" w:cstheme="majorHAnsi"/>
          <w:lang w:val="en-US"/>
        </w:rPr>
        <w:t xml:space="preserve"> Panel recommends that the department remove the reference to the “College of the Humanities” (syllabus pg. 1)</w:t>
      </w:r>
      <w:r w:rsidR="00791DAE">
        <w:rPr>
          <w:rFonts w:asciiTheme="majorHAnsi" w:eastAsia="Times New Roman" w:hAnsiTheme="majorHAnsi" w:cstheme="majorHAnsi"/>
          <w:lang w:val="en-US"/>
        </w:rPr>
        <w:t>, as the department is now a part of the College of Arts and Sciences.</w:t>
      </w:r>
    </w:p>
    <w:p w14:paraId="0B68DA70" w14:textId="1C158DD0" w:rsidR="00334169" w:rsidRDefault="00334169" w:rsidP="00334169">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offers a friendly reminder to make sure that syllabus statements (pgs. 3-6) that address issues such as Title IX, Mental Health, and Student Conduct are appropriate to the campus of offering.</w:t>
      </w:r>
    </w:p>
    <w:p w14:paraId="01EE1B91" w14:textId="6F88B14F" w:rsidR="00334169" w:rsidRPr="00334169" w:rsidRDefault="00334169" w:rsidP="00334169">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sectPr w:rsidR="00334169" w:rsidRPr="003341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4"/>
  </w:num>
  <w:num w:numId="4">
    <w:abstractNumId w:val="18"/>
  </w:num>
  <w:num w:numId="5">
    <w:abstractNumId w:val="10"/>
  </w:num>
  <w:num w:numId="6">
    <w:abstractNumId w:val="19"/>
  </w:num>
  <w:num w:numId="7">
    <w:abstractNumId w:val="13"/>
  </w:num>
  <w:num w:numId="8">
    <w:abstractNumId w:val="14"/>
  </w:num>
  <w:num w:numId="9">
    <w:abstractNumId w:val="9"/>
  </w:num>
  <w:num w:numId="10">
    <w:abstractNumId w:val="11"/>
  </w:num>
  <w:num w:numId="11">
    <w:abstractNumId w:val="21"/>
  </w:num>
  <w:num w:numId="12">
    <w:abstractNumId w:val="20"/>
  </w:num>
  <w:num w:numId="13">
    <w:abstractNumId w:val="8"/>
  </w:num>
  <w:num w:numId="14">
    <w:abstractNumId w:val="2"/>
  </w:num>
  <w:num w:numId="15">
    <w:abstractNumId w:val="15"/>
  </w:num>
  <w:num w:numId="16">
    <w:abstractNumId w:val="5"/>
  </w:num>
  <w:num w:numId="17">
    <w:abstractNumId w:val="1"/>
  </w:num>
  <w:num w:numId="18">
    <w:abstractNumId w:val="16"/>
  </w:num>
  <w:num w:numId="19">
    <w:abstractNumId w:val="17"/>
  </w:num>
  <w:num w:numId="20">
    <w:abstractNumId w:val="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6FC9"/>
    <w:rsid w:val="000245AB"/>
    <w:rsid w:val="00040B37"/>
    <w:rsid w:val="00046704"/>
    <w:rsid w:val="00052768"/>
    <w:rsid w:val="000530A1"/>
    <w:rsid w:val="00053951"/>
    <w:rsid w:val="000541C4"/>
    <w:rsid w:val="000618EE"/>
    <w:rsid w:val="000756F9"/>
    <w:rsid w:val="00076C0C"/>
    <w:rsid w:val="00091E5F"/>
    <w:rsid w:val="00097FEB"/>
    <w:rsid w:val="000A0884"/>
    <w:rsid w:val="000B145A"/>
    <w:rsid w:val="000B6A14"/>
    <w:rsid w:val="000D534F"/>
    <w:rsid w:val="000E1392"/>
    <w:rsid w:val="000E32E8"/>
    <w:rsid w:val="00100007"/>
    <w:rsid w:val="00104395"/>
    <w:rsid w:val="00112CD4"/>
    <w:rsid w:val="00113F55"/>
    <w:rsid w:val="0011528C"/>
    <w:rsid w:val="001162E3"/>
    <w:rsid w:val="00127333"/>
    <w:rsid w:val="00130744"/>
    <w:rsid w:val="00150A54"/>
    <w:rsid w:val="00172A72"/>
    <w:rsid w:val="00176B12"/>
    <w:rsid w:val="00193AF0"/>
    <w:rsid w:val="001E63AD"/>
    <w:rsid w:val="001F4F08"/>
    <w:rsid w:val="00201171"/>
    <w:rsid w:val="00201A42"/>
    <w:rsid w:val="00225131"/>
    <w:rsid w:val="00256181"/>
    <w:rsid w:val="002657CF"/>
    <w:rsid w:val="00272F0D"/>
    <w:rsid w:val="002833D3"/>
    <w:rsid w:val="00283A08"/>
    <w:rsid w:val="00283D0B"/>
    <w:rsid w:val="00285A99"/>
    <w:rsid w:val="0029103A"/>
    <w:rsid w:val="002953A3"/>
    <w:rsid w:val="002A547A"/>
    <w:rsid w:val="002D4806"/>
    <w:rsid w:val="002D4812"/>
    <w:rsid w:val="002F7165"/>
    <w:rsid w:val="00334169"/>
    <w:rsid w:val="00335F0E"/>
    <w:rsid w:val="003454C8"/>
    <w:rsid w:val="003541A9"/>
    <w:rsid w:val="003559DE"/>
    <w:rsid w:val="00357E17"/>
    <w:rsid w:val="003C1506"/>
    <w:rsid w:val="004048C2"/>
    <w:rsid w:val="00407962"/>
    <w:rsid w:val="00410BC2"/>
    <w:rsid w:val="004141B5"/>
    <w:rsid w:val="00432D1B"/>
    <w:rsid w:val="0043509F"/>
    <w:rsid w:val="00437942"/>
    <w:rsid w:val="0044143D"/>
    <w:rsid w:val="0044657D"/>
    <w:rsid w:val="00447EFB"/>
    <w:rsid w:val="00466D00"/>
    <w:rsid w:val="004746DA"/>
    <w:rsid w:val="00476453"/>
    <w:rsid w:val="004802EE"/>
    <w:rsid w:val="00481BB5"/>
    <w:rsid w:val="00490C21"/>
    <w:rsid w:val="00494DB9"/>
    <w:rsid w:val="004972FB"/>
    <w:rsid w:val="004A0C18"/>
    <w:rsid w:val="004D0568"/>
    <w:rsid w:val="004F7184"/>
    <w:rsid w:val="00514B3A"/>
    <w:rsid w:val="00516BFD"/>
    <w:rsid w:val="00524B8B"/>
    <w:rsid w:val="005375A7"/>
    <w:rsid w:val="005513C3"/>
    <w:rsid w:val="00553202"/>
    <w:rsid w:val="0056301E"/>
    <w:rsid w:val="00563ABE"/>
    <w:rsid w:val="00582E67"/>
    <w:rsid w:val="00585DFC"/>
    <w:rsid w:val="005A1817"/>
    <w:rsid w:val="005B2375"/>
    <w:rsid w:val="005B5FA7"/>
    <w:rsid w:val="005C4019"/>
    <w:rsid w:val="005E4B50"/>
    <w:rsid w:val="006011F5"/>
    <w:rsid w:val="0061154B"/>
    <w:rsid w:val="0061445D"/>
    <w:rsid w:val="006277A3"/>
    <w:rsid w:val="00656078"/>
    <w:rsid w:val="00682F29"/>
    <w:rsid w:val="00684784"/>
    <w:rsid w:val="0069459B"/>
    <w:rsid w:val="006958B6"/>
    <w:rsid w:val="006B5482"/>
    <w:rsid w:val="006C39D6"/>
    <w:rsid w:val="006C5756"/>
    <w:rsid w:val="006D3D24"/>
    <w:rsid w:val="007119A4"/>
    <w:rsid w:val="00724A6F"/>
    <w:rsid w:val="00740A4A"/>
    <w:rsid w:val="0074109F"/>
    <w:rsid w:val="00744E1F"/>
    <w:rsid w:val="00762426"/>
    <w:rsid w:val="00776791"/>
    <w:rsid w:val="007869DF"/>
    <w:rsid w:val="00791DAE"/>
    <w:rsid w:val="00794B64"/>
    <w:rsid w:val="007B032F"/>
    <w:rsid w:val="007B11B6"/>
    <w:rsid w:val="007B2366"/>
    <w:rsid w:val="007B5326"/>
    <w:rsid w:val="007F2836"/>
    <w:rsid w:val="0080062C"/>
    <w:rsid w:val="008176F9"/>
    <w:rsid w:val="00825698"/>
    <w:rsid w:val="00833872"/>
    <w:rsid w:val="00834513"/>
    <w:rsid w:val="008443A9"/>
    <w:rsid w:val="00857510"/>
    <w:rsid w:val="008F356B"/>
    <w:rsid w:val="009177DF"/>
    <w:rsid w:val="00920093"/>
    <w:rsid w:val="009338DB"/>
    <w:rsid w:val="00942194"/>
    <w:rsid w:val="009453E2"/>
    <w:rsid w:val="00945946"/>
    <w:rsid w:val="009608F4"/>
    <w:rsid w:val="00983802"/>
    <w:rsid w:val="009878BB"/>
    <w:rsid w:val="00997A7B"/>
    <w:rsid w:val="009C30C0"/>
    <w:rsid w:val="009D337C"/>
    <w:rsid w:val="009E105F"/>
    <w:rsid w:val="009F384C"/>
    <w:rsid w:val="00A03BF2"/>
    <w:rsid w:val="00A20CFE"/>
    <w:rsid w:val="00A43CEB"/>
    <w:rsid w:val="00A579B8"/>
    <w:rsid w:val="00A632AD"/>
    <w:rsid w:val="00A67324"/>
    <w:rsid w:val="00A962E7"/>
    <w:rsid w:val="00AC0554"/>
    <w:rsid w:val="00AC7B1F"/>
    <w:rsid w:val="00AF11D4"/>
    <w:rsid w:val="00B0655F"/>
    <w:rsid w:val="00B249A3"/>
    <w:rsid w:val="00B63EED"/>
    <w:rsid w:val="00B711B8"/>
    <w:rsid w:val="00B73BA6"/>
    <w:rsid w:val="00BA269E"/>
    <w:rsid w:val="00BB2215"/>
    <w:rsid w:val="00BC1888"/>
    <w:rsid w:val="00BC47F0"/>
    <w:rsid w:val="00C04584"/>
    <w:rsid w:val="00C161A7"/>
    <w:rsid w:val="00C32489"/>
    <w:rsid w:val="00C6748F"/>
    <w:rsid w:val="00C67A29"/>
    <w:rsid w:val="00C7202C"/>
    <w:rsid w:val="00C83277"/>
    <w:rsid w:val="00C95359"/>
    <w:rsid w:val="00CA014B"/>
    <w:rsid w:val="00CA179B"/>
    <w:rsid w:val="00CC1D0A"/>
    <w:rsid w:val="00CC20B4"/>
    <w:rsid w:val="00CC51CC"/>
    <w:rsid w:val="00D05921"/>
    <w:rsid w:val="00D1071B"/>
    <w:rsid w:val="00D223EF"/>
    <w:rsid w:val="00D54346"/>
    <w:rsid w:val="00D60008"/>
    <w:rsid w:val="00D72A9A"/>
    <w:rsid w:val="00DA359C"/>
    <w:rsid w:val="00DA6B24"/>
    <w:rsid w:val="00DB0AC9"/>
    <w:rsid w:val="00DB4DB8"/>
    <w:rsid w:val="00DB64A8"/>
    <w:rsid w:val="00DC1C9B"/>
    <w:rsid w:val="00DC6D7A"/>
    <w:rsid w:val="00DD4E5F"/>
    <w:rsid w:val="00DD579C"/>
    <w:rsid w:val="00E1145C"/>
    <w:rsid w:val="00E15F5F"/>
    <w:rsid w:val="00E34BA5"/>
    <w:rsid w:val="00E34D6C"/>
    <w:rsid w:val="00E4596B"/>
    <w:rsid w:val="00E56145"/>
    <w:rsid w:val="00E679BE"/>
    <w:rsid w:val="00E91E53"/>
    <w:rsid w:val="00E94884"/>
    <w:rsid w:val="00EA4C2E"/>
    <w:rsid w:val="00EC43D0"/>
    <w:rsid w:val="00ED1951"/>
    <w:rsid w:val="00ED61D7"/>
    <w:rsid w:val="00EF3BD5"/>
    <w:rsid w:val="00EF4FBE"/>
    <w:rsid w:val="00F23263"/>
    <w:rsid w:val="00F63879"/>
    <w:rsid w:val="00F72B8D"/>
    <w:rsid w:val="00F74DE3"/>
    <w:rsid w:val="00F75241"/>
    <w:rsid w:val="00F86A90"/>
    <w:rsid w:val="00FA281D"/>
    <w:rsid w:val="00FA4F5F"/>
    <w:rsid w:val="00FA6781"/>
    <w:rsid w:val="00FC145A"/>
    <w:rsid w:val="00FD25F6"/>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c.osu.edu/about-us/land-acknowled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cp:lastPrinted>2022-03-10T19:53:00Z</cp:lastPrinted>
  <dcterms:created xsi:type="dcterms:W3CDTF">2022-04-04T23:17:00Z</dcterms:created>
  <dcterms:modified xsi:type="dcterms:W3CDTF">2022-04-04T23:17:00Z</dcterms:modified>
</cp:coreProperties>
</file>